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75"/>
        <w:gridCol w:w="3671"/>
        <w:gridCol w:w="3738"/>
        <w:gridCol w:w="1716"/>
      </w:tblGrid>
      <w:tr w:rsidR="00B43487" w:rsidTr="00EC1486">
        <w:trPr>
          <w:trHeight w:val="1520"/>
        </w:trPr>
        <w:tc>
          <w:tcPr>
            <w:tcW w:w="1705" w:type="dxa"/>
            <w:tcBorders>
              <w:bottom w:val="single" w:sz="4" w:space="0" w:color="auto"/>
              <w:right w:val="nil"/>
            </w:tcBorders>
          </w:tcPr>
          <w:p w:rsidR="00415B0C" w:rsidRDefault="00075EAF" w:rsidP="005D3FA7">
            <w:pPr>
              <w:rPr>
                <w:rFonts w:ascii="Century Gothic" w:hAnsi="Century Gothic"/>
                <w:sz w:val="28"/>
                <w:szCs w:val="28"/>
              </w:rPr>
            </w:pPr>
            <w:r>
              <w:rPr>
                <w:noProof/>
              </w:rPr>
              <w:drawing>
                <wp:anchor distT="0" distB="0" distL="0" distR="0" simplePos="0" relativeHeight="251659264" behindDoc="0" locked="0" layoutInCell="0" allowOverlap="1" wp14:anchorId="7B3FD3BF" wp14:editId="5AAB4CA8">
                  <wp:simplePos x="0" y="0"/>
                  <wp:positionH relativeFrom="column">
                    <wp:posOffset>-65064</wp:posOffset>
                  </wp:positionH>
                  <wp:positionV relativeFrom="paragraph">
                    <wp:posOffset>398</wp:posOffset>
                  </wp:positionV>
                  <wp:extent cx="914400" cy="91440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7"/>
                          <a:stretch>
                            <a:fillRect/>
                          </a:stretch>
                        </pic:blipFill>
                        <pic:spPr bwMode="auto">
                          <a:xfrm>
                            <a:off x="0" y="0"/>
                            <a:ext cx="914400" cy="914400"/>
                          </a:xfrm>
                          <a:prstGeom prst="rect">
                            <a:avLst/>
                          </a:prstGeom>
                        </pic:spPr>
                      </pic:pic>
                    </a:graphicData>
                  </a:graphic>
                </wp:anchor>
              </w:drawing>
            </w:r>
          </w:p>
        </w:tc>
        <w:tc>
          <w:tcPr>
            <w:tcW w:w="7470" w:type="dxa"/>
            <w:gridSpan w:val="2"/>
            <w:tcBorders>
              <w:top w:val="nil"/>
              <w:left w:val="nil"/>
              <w:bottom w:val="single" w:sz="4" w:space="0" w:color="auto"/>
              <w:right w:val="nil"/>
            </w:tcBorders>
            <w:shd w:val="clear" w:color="auto" w:fill="auto"/>
          </w:tcPr>
          <w:p w:rsidR="00456ED8" w:rsidRPr="00456ED8" w:rsidRDefault="00456ED8" w:rsidP="00456ED8">
            <w:pPr>
              <w:pStyle w:val="TableContents"/>
              <w:jc w:val="center"/>
              <w:rPr>
                <w:rFonts w:ascii="TeXGyreChorus" w:hAnsi="TeXGyreChorus"/>
                <w:sz w:val="120"/>
                <w:szCs w:val="120"/>
              </w:rPr>
            </w:pPr>
            <w:r>
              <w:rPr>
                <w:rFonts w:ascii="TeXGyreChorus" w:hAnsi="TeXGyreChorus"/>
                <w:sz w:val="120"/>
                <w:szCs w:val="120"/>
              </w:rPr>
              <w:t>The Receiver</w:t>
            </w:r>
          </w:p>
        </w:tc>
        <w:tc>
          <w:tcPr>
            <w:tcW w:w="1615" w:type="dxa"/>
            <w:tcBorders>
              <w:left w:val="nil"/>
              <w:bottom w:val="single" w:sz="4" w:space="0" w:color="auto"/>
            </w:tcBorders>
          </w:tcPr>
          <w:p w:rsidR="00415B0C" w:rsidRDefault="00B43487" w:rsidP="005D3FA7">
            <w:pPr>
              <w:rPr>
                <w:rFonts w:ascii="Century Gothic" w:hAnsi="Century Gothic"/>
                <w:sz w:val="28"/>
                <w:szCs w:val="28"/>
              </w:rPr>
            </w:pPr>
            <w:r>
              <w:rPr>
                <w:rFonts w:ascii="Century Gothic" w:hAnsi="Century Gothic"/>
                <w:noProof/>
                <w:sz w:val="28"/>
                <w:szCs w:val="28"/>
              </w:rPr>
              <w:drawing>
                <wp:inline distT="0" distB="0" distL="0" distR="0">
                  <wp:extent cx="948519" cy="948519"/>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M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6983" cy="966983"/>
                          </a:xfrm>
                          <a:prstGeom prst="rect">
                            <a:avLst/>
                          </a:prstGeom>
                        </pic:spPr>
                      </pic:pic>
                    </a:graphicData>
                  </a:graphic>
                </wp:inline>
              </w:drawing>
            </w:r>
          </w:p>
        </w:tc>
      </w:tr>
      <w:tr w:rsidR="006A5B1B" w:rsidTr="00EC1486">
        <w:trPr>
          <w:trHeight w:val="269"/>
        </w:trPr>
        <w:tc>
          <w:tcPr>
            <w:tcW w:w="10790" w:type="dxa"/>
            <w:gridSpan w:val="4"/>
            <w:tcBorders>
              <w:top w:val="single" w:sz="4" w:space="0" w:color="auto"/>
              <w:left w:val="nil"/>
              <w:bottom w:val="single" w:sz="4" w:space="0" w:color="auto"/>
              <w:right w:val="nil"/>
            </w:tcBorders>
          </w:tcPr>
          <w:p w:rsidR="006A5B1B" w:rsidRPr="006A5B1B" w:rsidRDefault="00193E9B" w:rsidP="006A5B1B">
            <w:pPr>
              <w:rPr>
                <w:noProof/>
                <w:sz w:val="20"/>
                <w:szCs w:val="20"/>
              </w:rPr>
            </w:pPr>
            <w:r>
              <w:rPr>
                <w:noProof/>
                <w:sz w:val="20"/>
                <w:szCs w:val="20"/>
              </w:rPr>
              <w:t>January 2023</w:t>
            </w:r>
            <w:r w:rsidR="006A5B1B">
              <w:rPr>
                <w:noProof/>
                <w:sz w:val="20"/>
                <w:szCs w:val="20"/>
              </w:rPr>
              <w:t xml:space="preserve">       </w:t>
            </w:r>
            <w:r w:rsidR="00D41A2E">
              <w:rPr>
                <w:noProof/>
                <w:sz w:val="20"/>
                <w:szCs w:val="20"/>
              </w:rPr>
              <w:t xml:space="preserve">                        </w:t>
            </w:r>
            <w:r w:rsidR="00D41A2E">
              <w:rPr>
                <w:rFonts w:ascii="Segoe UI" w:hAnsi="Segoe UI" w:cs="Segoe UI"/>
                <w:color w:val="000000"/>
                <w:shd w:val="clear" w:color="auto" w:fill="FFFFFF"/>
              </w:rPr>
              <w:t>But be doers of</w:t>
            </w:r>
            <w:r w:rsidR="00D41A2E">
              <w:rPr>
                <w:rFonts w:ascii="Segoe UI" w:hAnsi="Segoe UI" w:cs="Segoe UI"/>
                <w:color w:val="000000"/>
                <w:shd w:val="clear" w:color="auto" w:fill="FFFFFF"/>
              </w:rPr>
              <w:t xml:space="preserve"> the word, and not hearers only…. James 1:22               </w:t>
            </w:r>
            <w:bookmarkStart w:id="0" w:name="_GoBack"/>
            <w:bookmarkEnd w:id="0"/>
            <w:r w:rsidR="00D41A2E">
              <w:rPr>
                <w:rFonts w:ascii="Segoe UI" w:hAnsi="Segoe UI" w:cs="Segoe UI"/>
                <w:color w:val="000000"/>
                <w:shd w:val="clear" w:color="auto" w:fill="FFFFFF"/>
              </w:rPr>
              <w:t xml:space="preserve">      </w:t>
            </w:r>
            <w:r w:rsidR="006D19D5">
              <w:rPr>
                <w:noProof/>
                <w:sz w:val="20"/>
                <w:szCs w:val="20"/>
              </w:rPr>
              <w:t xml:space="preserve"> </w:t>
            </w:r>
            <w:r>
              <w:rPr>
                <w:noProof/>
                <w:sz w:val="20"/>
                <w:szCs w:val="20"/>
              </w:rPr>
              <w:t xml:space="preserve"> Vol 6 No 1</w:t>
            </w:r>
          </w:p>
        </w:tc>
      </w:tr>
      <w:tr w:rsidR="00B43487" w:rsidTr="00EC1486">
        <w:trPr>
          <w:trHeight w:val="269"/>
        </w:trPr>
        <w:tc>
          <w:tcPr>
            <w:tcW w:w="5395" w:type="dxa"/>
            <w:gridSpan w:val="2"/>
            <w:tcBorders>
              <w:top w:val="single" w:sz="4" w:space="0" w:color="auto"/>
              <w:left w:val="nil"/>
              <w:bottom w:val="nil"/>
              <w:right w:val="nil"/>
            </w:tcBorders>
          </w:tcPr>
          <w:p w:rsidR="002240CB" w:rsidRPr="001B77D9" w:rsidRDefault="00DA12FC" w:rsidP="006F6D3E">
            <w:pPr>
              <w:rPr>
                <w:rFonts w:cstheme="minorHAnsi"/>
                <w:sz w:val="24"/>
                <w:szCs w:val="24"/>
              </w:rPr>
            </w:pPr>
            <w:r w:rsidRPr="001B77D9">
              <w:rPr>
                <w:rFonts w:cstheme="minorHAnsi"/>
                <w:sz w:val="24"/>
                <w:szCs w:val="24"/>
              </w:rPr>
              <w:t>Announcements:</w:t>
            </w:r>
          </w:p>
          <w:p w:rsidR="00950549" w:rsidRPr="001B77D9" w:rsidRDefault="00950549" w:rsidP="00950549">
            <w:pPr>
              <w:pStyle w:val="ListParagraph"/>
              <w:numPr>
                <w:ilvl w:val="0"/>
                <w:numId w:val="7"/>
              </w:numPr>
              <w:rPr>
                <w:rFonts w:asciiTheme="minorHAnsi" w:hAnsiTheme="minorHAnsi" w:cstheme="minorHAnsi"/>
              </w:rPr>
            </w:pPr>
            <w:r w:rsidRPr="001B77D9">
              <w:rPr>
                <w:rFonts w:asciiTheme="minorHAnsi" w:hAnsiTheme="minorHAnsi" w:cstheme="minorHAnsi"/>
              </w:rPr>
              <w:t>Remember to record your activities in eServices. Keep it current.</w:t>
            </w:r>
          </w:p>
          <w:p w:rsidR="00950549" w:rsidRPr="001B77D9" w:rsidRDefault="00950549" w:rsidP="00950549">
            <w:pPr>
              <w:pStyle w:val="ListParagraph"/>
              <w:numPr>
                <w:ilvl w:val="0"/>
                <w:numId w:val="7"/>
              </w:numPr>
              <w:rPr>
                <w:rFonts w:asciiTheme="minorHAnsi" w:hAnsiTheme="minorHAnsi" w:cstheme="minorHAnsi"/>
              </w:rPr>
            </w:pPr>
            <w:r w:rsidRPr="001B77D9">
              <w:rPr>
                <w:rFonts w:asciiTheme="minorHAnsi" w:hAnsiTheme="minorHAnsi" w:cstheme="minorHAnsi"/>
              </w:rPr>
              <w:t>Keep your endorser apprised of them, as well.</w:t>
            </w:r>
          </w:p>
          <w:p w:rsidR="00950549" w:rsidRDefault="001B77D9" w:rsidP="001B77D9">
            <w:pPr>
              <w:pStyle w:val="ListParagraph"/>
              <w:numPr>
                <w:ilvl w:val="0"/>
                <w:numId w:val="7"/>
              </w:numPr>
              <w:rPr>
                <w:rFonts w:asciiTheme="minorHAnsi" w:hAnsiTheme="minorHAnsi" w:cstheme="minorHAnsi"/>
              </w:rPr>
            </w:pPr>
            <w:r>
              <w:rPr>
                <w:rFonts w:asciiTheme="minorHAnsi" w:hAnsiTheme="minorHAnsi" w:cstheme="minorHAnsi"/>
              </w:rPr>
              <w:t>Plan ahead. Identify squadron, wing and national activities you are going to participate in.</w:t>
            </w:r>
            <w:r w:rsidR="0094634D">
              <w:rPr>
                <w:rFonts w:asciiTheme="minorHAnsi" w:hAnsiTheme="minorHAnsi" w:cstheme="minorHAnsi"/>
              </w:rPr>
              <w:t xml:space="preserve"> The National conference is in August in Bellingham, WA. Plan now to attend if you can.</w:t>
            </w:r>
          </w:p>
          <w:p w:rsidR="0094634D" w:rsidRDefault="0094634D" w:rsidP="001B77D9">
            <w:pPr>
              <w:pStyle w:val="ListParagraph"/>
              <w:numPr>
                <w:ilvl w:val="0"/>
                <w:numId w:val="7"/>
              </w:numPr>
              <w:rPr>
                <w:rFonts w:asciiTheme="minorHAnsi" w:hAnsiTheme="minorHAnsi" w:cstheme="minorHAnsi"/>
              </w:rPr>
            </w:pPr>
            <w:r>
              <w:rPr>
                <w:rFonts w:asciiTheme="minorHAnsi" w:hAnsiTheme="minorHAnsi" w:cstheme="minorHAnsi"/>
              </w:rPr>
              <w:t>Identify the chaplain conference(s) you will go to.</w:t>
            </w:r>
          </w:p>
          <w:p w:rsidR="001B5304" w:rsidRDefault="0094634D" w:rsidP="001B77D9">
            <w:pPr>
              <w:pStyle w:val="ListParagraph"/>
              <w:numPr>
                <w:ilvl w:val="0"/>
                <w:numId w:val="7"/>
              </w:numPr>
              <w:rPr>
                <w:rFonts w:asciiTheme="minorHAnsi" w:hAnsiTheme="minorHAnsi" w:cstheme="minorHAnsi"/>
              </w:rPr>
            </w:pPr>
            <w:r>
              <w:rPr>
                <w:rFonts w:asciiTheme="minorHAnsi" w:hAnsiTheme="minorHAnsi" w:cstheme="minorHAnsi"/>
              </w:rPr>
              <w:t>When are your wing conferences and encampments?</w:t>
            </w:r>
          </w:p>
          <w:p w:rsidR="0094634D" w:rsidRDefault="001B5304" w:rsidP="001B77D9">
            <w:pPr>
              <w:pStyle w:val="ListParagraph"/>
              <w:numPr>
                <w:ilvl w:val="0"/>
                <w:numId w:val="7"/>
              </w:numPr>
              <w:rPr>
                <w:rFonts w:asciiTheme="minorHAnsi" w:hAnsiTheme="minorHAnsi" w:cstheme="minorHAnsi"/>
              </w:rPr>
            </w:pPr>
            <w:r>
              <w:rPr>
                <w:rFonts w:asciiTheme="minorHAnsi" w:hAnsiTheme="minorHAnsi" w:cstheme="minorHAnsi"/>
              </w:rPr>
              <w:t>The Transmitter, the national chaplai</w:t>
            </w:r>
            <w:r w:rsidR="00DB082C">
              <w:rPr>
                <w:rFonts w:asciiTheme="minorHAnsi" w:hAnsiTheme="minorHAnsi" w:cstheme="minorHAnsi"/>
              </w:rPr>
              <w:t>n newsletter, can be found on the NHQ chaplain page. The link can be found on the RMR chaplain website.</w:t>
            </w:r>
          </w:p>
          <w:p w:rsidR="00A04436" w:rsidRPr="001B77D9" w:rsidRDefault="00A04436" w:rsidP="001B77D9">
            <w:pPr>
              <w:pStyle w:val="ListParagraph"/>
              <w:numPr>
                <w:ilvl w:val="0"/>
                <w:numId w:val="7"/>
              </w:numPr>
              <w:rPr>
                <w:rFonts w:asciiTheme="minorHAnsi" w:hAnsiTheme="minorHAnsi" w:cstheme="minorHAnsi"/>
              </w:rPr>
            </w:pPr>
            <w:r>
              <w:rPr>
                <w:rFonts w:asciiTheme="minorHAnsi" w:hAnsiTheme="minorHAnsi" w:cstheme="minorHAnsi"/>
              </w:rPr>
              <w:t>Another chaplain is needed for URMR.</w:t>
            </w:r>
          </w:p>
          <w:p w:rsidR="001B5304" w:rsidRPr="001B5304" w:rsidRDefault="00DA12FC" w:rsidP="006F6D3E">
            <w:pPr>
              <w:rPr>
                <w:sz w:val="24"/>
                <w:szCs w:val="24"/>
              </w:rPr>
            </w:pPr>
            <w:r w:rsidRPr="001B77D9">
              <w:rPr>
                <w:rFonts w:cstheme="minorHAnsi"/>
                <w:sz w:val="24"/>
                <w:szCs w:val="24"/>
              </w:rPr>
              <w:t>Calendar:</w:t>
            </w:r>
            <w:r w:rsidR="001B5304">
              <w:rPr>
                <w:rFonts w:cstheme="minorHAnsi"/>
                <w:sz w:val="24"/>
                <w:szCs w:val="24"/>
              </w:rPr>
              <w:br/>
            </w:r>
            <w:r w:rsidR="001B5304" w:rsidRPr="001B5304">
              <w:rPr>
                <w:sz w:val="24"/>
                <w:szCs w:val="24"/>
              </w:rPr>
              <w:t>NORTH CENTRAL REGION Chaplain Conference</w:t>
            </w:r>
          </w:p>
          <w:p w:rsidR="00DA12FC" w:rsidRPr="001B5304" w:rsidRDefault="001B5304" w:rsidP="006F6D3E">
            <w:pPr>
              <w:rPr>
                <w:rFonts w:cstheme="minorHAnsi"/>
                <w:sz w:val="24"/>
                <w:szCs w:val="24"/>
              </w:rPr>
            </w:pPr>
            <w:r w:rsidRPr="001B5304">
              <w:rPr>
                <w:sz w:val="24"/>
                <w:szCs w:val="24"/>
              </w:rPr>
              <w:t xml:space="preserve"> April 24-28, 2023. More to follow including the RMR joint conference.</w:t>
            </w:r>
          </w:p>
          <w:p w:rsidR="007542C1" w:rsidRDefault="00A04436" w:rsidP="006F6D3E">
            <w:pPr>
              <w:rPr>
                <w:sz w:val="24"/>
                <w:szCs w:val="24"/>
              </w:rPr>
            </w:pPr>
            <w:r>
              <w:rPr>
                <w:sz w:val="24"/>
                <w:szCs w:val="24"/>
              </w:rPr>
              <w:t xml:space="preserve">     </w:t>
            </w:r>
            <w:r w:rsidR="00DA12FC">
              <w:rPr>
                <w:sz w:val="24"/>
                <w:szCs w:val="24"/>
              </w:rPr>
              <w:t xml:space="preserve">It’s January and a time when people often make resolutions for the new year. This new </w:t>
            </w:r>
            <w:r w:rsidR="008471C5">
              <w:rPr>
                <w:sz w:val="24"/>
                <w:szCs w:val="24"/>
              </w:rPr>
              <w:t>year, I would urge</w:t>
            </w:r>
            <w:r w:rsidR="00DA12FC">
              <w:rPr>
                <w:sz w:val="24"/>
                <w:szCs w:val="24"/>
              </w:rPr>
              <w:t xml:space="preserve"> you to consider the challenge of complacency. </w:t>
            </w:r>
            <w:r w:rsidR="008471C5">
              <w:rPr>
                <w:sz w:val="24"/>
                <w:szCs w:val="24"/>
              </w:rPr>
              <w:t xml:space="preserve">We often get in the situation where things are going well and we tend to lose sight of the train that may be coming down life’s track. </w:t>
            </w:r>
            <w:r w:rsidR="00A06065">
              <w:rPr>
                <w:sz w:val="24"/>
                <w:szCs w:val="24"/>
              </w:rPr>
              <w:t xml:space="preserve">I know that I have been run over by that train and suspect you have had similar experiences. Complacency can affect our personal, work and CAP endeavors. So how do we protect ourselves from complacency? I offer several suggestions. </w:t>
            </w:r>
          </w:p>
          <w:p w:rsidR="00DA12FC" w:rsidRDefault="00DB082C" w:rsidP="006F6D3E">
            <w:pPr>
              <w:rPr>
                <w:sz w:val="24"/>
                <w:szCs w:val="24"/>
              </w:rPr>
            </w:pPr>
            <w:r>
              <w:rPr>
                <w:sz w:val="24"/>
                <w:szCs w:val="24"/>
              </w:rPr>
              <w:t xml:space="preserve">     </w:t>
            </w:r>
            <w:r w:rsidR="00A06065">
              <w:rPr>
                <w:sz w:val="24"/>
                <w:szCs w:val="24"/>
              </w:rPr>
              <w:t xml:space="preserve">First: Vaccinate yourself by daily prayer and reflection about your status before God and your current situation. </w:t>
            </w:r>
            <w:r w:rsidR="00FF2CC5">
              <w:rPr>
                <w:sz w:val="24"/>
                <w:szCs w:val="24"/>
              </w:rPr>
              <w:t xml:space="preserve">Be in harmony with your faith tradition and fellow beings. Honestly review how </w:t>
            </w:r>
          </w:p>
          <w:p w:rsidR="00662995" w:rsidRPr="003B4F26" w:rsidRDefault="00FF2CC5" w:rsidP="00662995">
            <w:pPr>
              <w:rPr>
                <w:sz w:val="24"/>
                <w:szCs w:val="24"/>
              </w:rPr>
            </w:pPr>
            <w:r>
              <w:rPr>
                <w:sz w:val="24"/>
                <w:szCs w:val="24"/>
              </w:rPr>
              <w:t xml:space="preserve">     </w:t>
            </w:r>
          </w:p>
          <w:p w:rsidR="00A06065" w:rsidRPr="003B4F26" w:rsidRDefault="00A06065" w:rsidP="006F6D3E">
            <w:pPr>
              <w:rPr>
                <w:sz w:val="24"/>
                <w:szCs w:val="24"/>
              </w:rPr>
            </w:pPr>
          </w:p>
        </w:tc>
        <w:tc>
          <w:tcPr>
            <w:tcW w:w="5395" w:type="dxa"/>
            <w:gridSpan w:val="2"/>
            <w:tcBorders>
              <w:top w:val="single" w:sz="4" w:space="0" w:color="auto"/>
              <w:left w:val="nil"/>
              <w:bottom w:val="nil"/>
              <w:right w:val="nil"/>
            </w:tcBorders>
          </w:tcPr>
          <w:p w:rsidR="007542C1" w:rsidRDefault="00DB082C" w:rsidP="00662995">
            <w:pPr>
              <w:rPr>
                <w:sz w:val="24"/>
                <w:szCs w:val="24"/>
              </w:rPr>
            </w:pPr>
            <w:r>
              <w:rPr>
                <w:sz w:val="24"/>
                <w:szCs w:val="24"/>
              </w:rPr>
              <w:t xml:space="preserve">things are </w:t>
            </w:r>
            <w:r w:rsidR="00F124FC">
              <w:rPr>
                <w:sz w:val="24"/>
                <w:szCs w:val="24"/>
              </w:rPr>
              <w:t>going in work, family and CAP. W</w:t>
            </w:r>
            <w:r>
              <w:rPr>
                <w:sz w:val="24"/>
                <w:szCs w:val="24"/>
              </w:rPr>
              <w:t xml:space="preserve">hat </w:t>
            </w:r>
            <w:r w:rsidR="00F124FC">
              <w:rPr>
                <w:sz w:val="24"/>
                <w:szCs w:val="24"/>
              </w:rPr>
              <w:t xml:space="preserve">can </w:t>
            </w:r>
            <w:r>
              <w:rPr>
                <w:sz w:val="24"/>
                <w:szCs w:val="24"/>
              </w:rPr>
              <w:t xml:space="preserve">you do better? I have found that in my daily prayers I reflect on the things for which I am grateful. By doing that, I become aware of the all that is good in my life and where my shortcomings are. Refrain from back patting and the “all is well” trap. That </w:t>
            </w:r>
            <w:r w:rsidR="007542C1">
              <w:rPr>
                <w:sz w:val="24"/>
                <w:szCs w:val="24"/>
              </w:rPr>
              <w:t>trap consists of looking at one</w:t>
            </w:r>
            <w:r w:rsidR="001B5304">
              <w:rPr>
                <w:sz w:val="24"/>
                <w:szCs w:val="24"/>
              </w:rPr>
              <w:t>’</w:t>
            </w:r>
            <w:r w:rsidR="007542C1">
              <w:rPr>
                <w:sz w:val="24"/>
                <w:szCs w:val="24"/>
              </w:rPr>
              <w:t xml:space="preserve">s current status as being </w:t>
            </w:r>
            <w:r>
              <w:rPr>
                <w:sz w:val="24"/>
                <w:szCs w:val="24"/>
              </w:rPr>
              <w:t>satisfactory with no improvement or evaluation needed. When we fall into that trap, we cease to be aware of the train headed down the track in time to get out of the way. Getting out of the way means we reevaluate our actions and our beliefs of reality.</w:t>
            </w:r>
          </w:p>
          <w:p w:rsidR="00662995" w:rsidRDefault="00DB082C" w:rsidP="00662995">
            <w:pPr>
              <w:rPr>
                <w:sz w:val="24"/>
                <w:szCs w:val="24"/>
              </w:rPr>
            </w:pPr>
            <w:r>
              <w:rPr>
                <w:sz w:val="24"/>
                <w:szCs w:val="24"/>
              </w:rPr>
              <w:t xml:space="preserve">     </w:t>
            </w:r>
            <w:r w:rsidR="00662995">
              <w:rPr>
                <w:sz w:val="24"/>
                <w:szCs w:val="24"/>
              </w:rPr>
              <w:t>Second: Review your vulner</w:t>
            </w:r>
            <w:r w:rsidR="001D7723">
              <w:rPr>
                <w:sz w:val="24"/>
                <w:szCs w:val="24"/>
              </w:rPr>
              <w:t>abilities regularly. What is your</w:t>
            </w:r>
            <w:r w:rsidR="00662995">
              <w:rPr>
                <w:sz w:val="24"/>
                <w:szCs w:val="24"/>
              </w:rPr>
              <w:t xml:space="preserve"> reality of risk? Risk analysis consists of looking at one’s responsibilities and evaluating the progress in accomplishing them. Awareness of the traps of procrastinating accomplishment is vital. Failing at expectations and promises is another weakness that invites the train to run over you. </w:t>
            </w:r>
            <w:r w:rsidR="00F124FC">
              <w:rPr>
                <w:sz w:val="24"/>
                <w:szCs w:val="24"/>
              </w:rPr>
              <w:t xml:space="preserve">Pay attention to your actions. </w:t>
            </w:r>
            <w:r w:rsidR="00662995">
              <w:rPr>
                <w:sz w:val="24"/>
                <w:szCs w:val="24"/>
              </w:rPr>
              <w:t>Be car</w:t>
            </w:r>
            <w:r w:rsidR="001D7723">
              <w:rPr>
                <w:sz w:val="24"/>
                <w:szCs w:val="24"/>
              </w:rPr>
              <w:t xml:space="preserve">eful of that to </w:t>
            </w:r>
            <w:r w:rsidR="00662995">
              <w:rPr>
                <w:sz w:val="24"/>
                <w:szCs w:val="24"/>
              </w:rPr>
              <w:t xml:space="preserve">which you commit. Don’t over commit what you can realistically accomplish. </w:t>
            </w:r>
            <w:r w:rsidR="00F124FC">
              <w:rPr>
                <w:sz w:val="24"/>
                <w:szCs w:val="24"/>
              </w:rPr>
              <w:t>Don’t start projects you can’t finish. What message are you sending by what you do or don’t do.</w:t>
            </w:r>
          </w:p>
          <w:p w:rsidR="00415857" w:rsidRDefault="00662995" w:rsidP="00662995">
            <w:pPr>
              <w:rPr>
                <w:sz w:val="24"/>
                <w:szCs w:val="24"/>
              </w:rPr>
            </w:pPr>
            <w:r>
              <w:rPr>
                <w:sz w:val="24"/>
                <w:szCs w:val="24"/>
              </w:rPr>
              <w:t xml:space="preserve">     Finally: Develop a moral palate. Let avoiding complacency become a lifelong CAP tenet that can carry over to the other areas of your life. Focus on the core values of Integrity, Service, Excellence and Respect. Let the principles of your faith tradition guide your everyday actions. Determine those things that feed complacency in your life and make a plan to eliminate them.</w:t>
            </w:r>
          </w:p>
          <w:p w:rsidR="00662995" w:rsidRDefault="00662995" w:rsidP="00662995">
            <w:pPr>
              <w:rPr>
                <w:sz w:val="24"/>
                <w:szCs w:val="24"/>
              </w:rPr>
            </w:pPr>
            <w:r>
              <w:rPr>
                <w:sz w:val="24"/>
                <w:szCs w:val="24"/>
              </w:rPr>
              <w:t xml:space="preserve">     Thanks for all you do and for that which you are planning to do this coming year. Be an active chaplain/CDI. Let your faith tradition standards show through in all you do. Let people see God through your actions. Happy New Year!</w:t>
            </w:r>
          </w:p>
          <w:p w:rsidR="00662995" w:rsidRDefault="00662995" w:rsidP="00662995">
            <w:pPr>
              <w:rPr>
                <w:sz w:val="24"/>
                <w:szCs w:val="24"/>
              </w:rPr>
            </w:pPr>
            <w:r>
              <w:rPr>
                <w:sz w:val="24"/>
                <w:szCs w:val="24"/>
              </w:rPr>
              <w:t xml:space="preserve">     This month’s author is Ch Jeff Johnson.</w:t>
            </w:r>
            <w:r w:rsidR="00FA6A52">
              <w:rPr>
                <w:sz w:val="24"/>
                <w:szCs w:val="24"/>
              </w:rPr>
              <w:t xml:space="preserve"> </w:t>
            </w:r>
            <w:hyperlink r:id="rId9" w:history="1">
              <w:r w:rsidR="00FA6A52" w:rsidRPr="00293DBA">
                <w:rPr>
                  <w:rStyle w:val="Hyperlink"/>
                  <w:sz w:val="24"/>
                  <w:szCs w:val="24"/>
                </w:rPr>
                <w:t>jjohnson@hc.cap.gov</w:t>
              </w:r>
            </w:hyperlink>
          </w:p>
          <w:p w:rsidR="00FA6A52" w:rsidRPr="00415857" w:rsidRDefault="00FA6A52" w:rsidP="00662995">
            <w:pPr>
              <w:rPr>
                <w:noProof/>
                <w:sz w:val="24"/>
                <w:szCs w:val="24"/>
              </w:rPr>
            </w:pPr>
          </w:p>
        </w:tc>
      </w:tr>
    </w:tbl>
    <w:p w:rsidR="00BE1F3E" w:rsidRPr="00A34DB3" w:rsidRDefault="00BE1F3E" w:rsidP="00950549">
      <w:pPr>
        <w:rPr>
          <w:rFonts w:ascii="Century Gothic" w:hAnsi="Century Gothic"/>
          <w:sz w:val="28"/>
          <w:szCs w:val="28"/>
        </w:rPr>
      </w:pPr>
    </w:p>
    <w:sectPr w:rsidR="00BE1F3E" w:rsidRPr="00A34DB3" w:rsidSect="000307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F6F" w:rsidRDefault="001C4F6F" w:rsidP="0018456E">
      <w:pPr>
        <w:spacing w:after="0" w:line="240" w:lineRule="auto"/>
      </w:pPr>
      <w:r>
        <w:separator/>
      </w:r>
    </w:p>
  </w:endnote>
  <w:endnote w:type="continuationSeparator" w:id="0">
    <w:p w:rsidR="001C4F6F" w:rsidRDefault="001C4F6F" w:rsidP="0018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Source Han Serif C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eXGyreChorus">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F6F" w:rsidRDefault="001C4F6F" w:rsidP="0018456E">
      <w:pPr>
        <w:spacing w:after="0" w:line="240" w:lineRule="auto"/>
      </w:pPr>
      <w:r>
        <w:separator/>
      </w:r>
    </w:p>
  </w:footnote>
  <w:footnote w:type="continuationSeparator" w:id="0">
    <w:p w:rsidR="001C4F6F" w:rsidRDefault="001C4F6F" w:rsidP="00184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357E4"/>
    <w:multiLevelType w:val="multilevel"/>
    <w:tmpl w:val="31CE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93ED7"/>
    <w:multiLevelType w:val="hybridMultilevel"/>
    <w:tmpl w:val="44E0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36AF7"/>
    <w:multiLevelType w:val="hybridMultilevel"/>
    <w:tmpl w:val="710C5566"/>
    <w:lvl w:ilvl="0" w:tplc="B3845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536F5E"/>
    <w:multiLevelType w:val="hybridMultilevel"/>
    <w:tmpl w:val="B74A02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855395"/>
    <w:multiLevelType w:val="hybridMultilevel"/>
    <w:tmpl w:val="CB5E8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B5898"/>
    <w:multiLevelType w:val="hybridMultilevel"/>
    <w:tmpl w:val="157A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E24DA"/>
    <w:multiLevelType w:val="hybridMultilevel"/>
    <w:tmpl w:val="85907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E8"/>
    <w:rsid w:val="00020508"/>
    <w:rsid w:val="00030725"/>
    <w:rsid w:val="00044F56"/>
    <w:rsid w:val="00075EAF"/>
    <w:rsid w:val="00085712"/>
    <w:rsid w:val="000D2DEC"/>
    <w:rsid w:val="000D6362"/>
    <w:rsid w:val="000F169E"/>
    <w:rsid w:val="00142032"/>
    <w:rsid w:val="0015235B"/>
    <w:rsid w:val="0018456E"/>
    <w:rsid w:val="001920A1"/>
    <w:rsid w:val="00193E9B"/>
    <w:rsid w:val="001A1F04"/>
    <w:rsid w:val="001A6F63"/>
    <w:rsid w:val="001B5304"/>
    <w:rsid w:val="001B77D9"/>
    <w:rsid w:val="001C4F6F"/>
    <w:rsid w:val="001D28A2"/>
    <w:rsid w:val="001D4BBD"/>
    <w:rsid w:val="001D7723"/>
    <w:rsid w:val="002240CB"/>
    <w:rsid w:val="00245747"/>
    <w:rsid w:val="00260D2E"/>
    <w:rsid w:val="002A6AD5"/>
    <w:rsid w:val="002D3A2E"/>
    <w:rsid w:val="002D5F23"/>
    <w:rsid w:val="002E28CA"/>
    <w:rsid w:val="00320FEA"/>
    <w:rsid w:val="003A59FC"/>
    <w:rsid w:val="003B1508"/>
    <w:rsid w:val="003B4F26"/>
    <w:rsid w:val="00415857"/>
    <w:rsid w:val="00415B0C"/>
    <w:rsid w:val="004257E9"/>
    <w:rsid w:val="004319B8"/>
    <w:rsid w:val="00450DF7"/>
    <w:rsid w:val="00456ED8"/>
    <w:rsid w:val="004E4BB6"/>
    <w:rsid w:val="004F22B6"/>
    <w:rsid w:val="00506F11"/>
    <w:rsid w:val="005206FD"/>
    <w:rsid w:val="00524CF4"/>
    <w:rsid w:val="00552A70"/>
    <w:rsid w:val="00571699"/>
    <w:rsid w:val="005D3FA7"/>
    <w:rsid w:val="005F0972"/>
    <w:rsid w:val="00600DEB"/>
    <w:rsid w:val="006170D3"/>
    <w:rsid w:val="00617613"/>
    <w:rsid w:val="00630699"/>
    <w:rsid w:val="00662995"/>
    <w:rsid w:val="00687D93"/>
    <w:rsid w:val="006A5B1B"/>
    <w:rsid w:val="006D19D5"/>
    <w:rsid w:val="006D2BE8"/>
    <w:rsid w:val="006F6D3E"/>
    <w:rsid w:val="00701F4D"/>
    <w:rsid w:val="00707BD6"/>
    <w:rsid w:val="00735700"/>
    <w:rsid w:val="007542C1"/>
    <w:rsid w:val="007B633C"/>
    <w:rsid w:val="007E36AD"/>
    <w:rsid w:val="008001C3"/>
    <w:rsid w:val="008144CC"/>
    <w:rsid w:val="00827008"/>
    <w:rsid w:val="008471C5"/>
    <w:rsid w:val="0088291A"/>
    <w:rsid w:val="008A1EE8"/>
    <w:rsid w:val="008A442A"/>
    <w:rsid w:val="008E6013"/>
    <w:rsid w:val="0093462C"/>
    <w:rsid w:val="0094634D"/>
    <w:rsid w:val="00950549"/>
    <w:rsid w:val="0098178C"/>
    <w:rsid w:val="009C123B"/>
    <w:rsid w:val="009C6152"/>
    <w:rsid w:val="00A04436"/>
    <w:rsid w:val="00A06065"/>
    <w:rsid w:val="00A22E41"/>
    <w:rsid w:val="00A34DB3"/>
    <w:rsid w:val="00AF66B0"/>
    <w:rsid w:val="00B317BB"/>
    <w:rsid w:val="00B43487"/>
    <w:rsid w:val="00B967A6"/>
    <w:rsid w:val="00BD1A8A"/>
    <w:rsid w:val="00BE16AD"/>
    <w:rsid w:val="00BE1F3E"/>
    <w:rsid w:val="00C046D0"/>
    <w:rsid w:val="00C4655B"/>
    <w:rsid w:val="00C82C8D"/>
    <w:rsid w:val="00C91F42"/>
    <w:rsid w:val="00C956A0"/>
    <w:rsid w:val="00CE0527"/>
    <w:rsid w:val="00CE2798"/>
    <w:rsid w:val="00CF220E"/>
    <w:rsid w:val="00D24A39"/>
    <w:rsid w:val="00D41A2E"/>
    <w:rsid w:val="00D51E77"/>
    <w:rsid w:val="00D87A31"/>
    <w:rsid w:val="00DA12FC"/>
    <w:rsid w:val="00DB082C"/>
    <w:rsid w:val="00DD699A"/>
    <w:rsid w:val="00E21B80"/>
    <w:rsid w:val="00EC1486"/>
    <w:rsid w:val="00EC3805"/>
    <w:rsid w:val="00ED279D"/>
    <w:rsid w:val="00F124FC"/>
    <w:rsid w:val="00F66786"/>
    <w:rsid w:val="00FA6A52"/>
    <w:rsid w:val="00FC343F"/>
    <w:rsid w:val="00FD1380"/>
    <w:rsid w:val="00FD7E6F"/>
    <w:rsid w:val="00FF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415D"/>
  <w15:docId w15:val="{03FC4265-9F9C-4662-9BBF-05BE4600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56E"/>
  </w:style>
  <w:style w:type="paragraph" w:styleId="Footer">
    <w:name w:val="footer"/>
    <w:basedOn w:val="Normal"/>
    <w:link w:val="FooterChar"/>
    <w:uiPriority w:val="99"/>
    <w:unhideWhenUsed/>
    <w:rsid w:val="001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56E"/>
  </w:style>
  <w:style w:type="paragraph" w:styleId="BalloonText">
    <w:name w:val="Balloon Text"/>
    <w:basedOn w:val="Normal"/>
    <w:link w:val="BalloonTextChar"/>
    <w:uiPriority w:val="99"/>
    <w:semiHidden/>
    <w:unhideWhenUsed/>
    <w:rsid w:val="00184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56E"/>
    <w:rPr>
      <w:rFonts w:ascii="Tahoma" w:hAnsi="Tahoma" w:cs="Tahoma"/>
      <w:sz w:val="16"/>
      <w:szCs w:val="16"/>
    </w:rPr>
  </w:style>
  <w:style w:type="paragraph" w:styleId="ListParagraph">
    <w:name w:val="List Paragraph"/>
    <w:basedOn w:val="Normal"/>
    <w:uiPriority w:val="34"/>
    <w:qFormat/>
    <w:rsid w:val="00552A70"/>
    <w:pPr>
      <w:spacing w:after="0" w:line="240" w:lineRule="auto"/>
      <w:ind w:left="720"/>
    </w:pPr>
    <w:rPr>
      <w:rFonts w:ascii="Times New Roman" w:eastAsia="SimSun" w:hAnsi="Times New Roman" w:cs="Times New Roman"/>
      <w:sz w:val="24"/>
      <w:szCs w:val="24"/>
      <w:lang w:eastAsia="zh-CN"/>
    </w:rPr>
  </w:style>
  <w:style w:type="paragraph" w:styleId="NormalWeb">
    <w:name w:val="Normal (Web)"/>
    <w:basedOn w:val="Normal"/>
    <w:uiPriority w:val="99"/>
    <w:unhideWhenUsed/>
    <w:rsid w:val="00552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ED279D"/>
  </w:style>
  <w:style w:type="paragraph" w:customStyle="1" w:styleId="TableContents">
    <w:name w:val="Table Contents"/>
    <w:basedOn w:val="Normal"/>
    <w:qFormat/>
    <w:rsid w:val="00456ED8"/>
    <w:pPr>
      <w:widowControl w:val="0"/>
      <w:suppressLineNumbers/>
      <w:suppressAutoHyphens/>
      <w:spacing w:after="0" w:line="240" w:lineRule="auto"/>
    </w:pPr>
    <w:rPr>
      <w:rFonts w:ascii="Liberation Serif" w:eastAsia="Source Han Serif CN" w:hAnsi="Liberation Serif" w:cs="Droid Sans Devanagari"/>
      <w:kern w:val="2"/>
      <w:sz w:val="24"/>
      <w:szCs w:val="24"/>
      <w:lang w:eastAsia="zh-CN" w:bidi="hi-IN"/>
    </w:rPr>
  </w:style>
  <w:style w:type="character" w:styleId="Hyperlink">
    <w:name w:val="Hyperlink"/>
    <w:basedOn w:val="DefaultParagraphFont"/>
    <w:uiPriority w:val="99"/>
    <w:unhideWhenUsed/>
    <w:rsid w:val="001B53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2651">
      <w:bodyDiv w:val="1"/>
      <w:marLeft w:val="0"/>
      <w:marRight w:val="0"/>
      <w:marTop w:val="0"/>
      <w:marBottom w:val="0"/>
      <w:divBdr>
        <w:top w:val="none" w:sz="0" w:space="0" w:color="auto"/>
        <w:left w:val="none" w:sz="0" w:space="0" w:color="auto"/>
        <w:bottom w:val="none" w:sz="0" w:space="0" w:color="auto"/>
        <w:right w:val="none" w:sz="0" w:space="0" w:color="auto"/>
      </w:divBdr>
    </w:div>
    <w:div w:id="742028884">
      <w:bodyDiv w:val="1"/>
      <w:marLeft w:val="0"/>
      <w:marRight w:val="0"/>
      <w:marTop w:val="0"/>
      <w:marBottom w:val="0"/>
      <w:divBdr>
        <w:top w:val="none" w:sz="0" w:space="0" w:color="auto"/>
        <w:left w:val="none" w:sz="0" w:space="0" w:color="auto"/>
        <w:bottom w:val="none" w:sz="0" w:space="0" w:color="auto"/>
        <w:right w:val="none" w:sz="0" w:space="0" w:color="auto"/>
      </w:divBdr>
    </w:div>
    <w:div w:id="914704996">
      <w:bodyDiv w:val="1"/>
      <w:marLeft w:val="0"/>
      <w:marRight w:val="0"/>
      <w:marTop w:val="0"/>
      <w:marBottom w:val="0"/>
      <w:divBdr>
        <w:top w:val="none" w:sz="0" w:space="0" w:color="auto"/>
        <w:left w:val="none" w:sz="0" w:space="0" w:color="auto"/>
        <w:bottom w:val="none" w:sz="0" w:space="0" w:color="auto"/>
        <w:right w:val="none" w:sz="0" w:space="0" w:color="auto"/>
      </w:divBdr>
    </w:div>
    <w:div w:id="940645490">
      <w:bodyDiv w:val="1"/>
      <w:marLeft w:val="0"/>
      <w:marRight w:val="0"/>
      <w:marTop w:val="0"/>
      <w:marBottom w:val="0"/>
      <w:divBdr>
        <w:top w:val="none" w:sz="0" w:space="0" w:color="auto"/>
        <w:left w:val="none" w:sz="0" w:space="0" w:color="auto"/>
        <w:bottom w:val="none" w:sz="0" w:space="0" w:color="auto"/>
        <w:right w:val="none" w:sz="0" w:space="0" w:color="auto"/>
      </w:divBdr>
    </w:div>
    <w:div w:id="1181432663">
      <w:bodyDiv w:val="1"/>
      <w:marLeft w:val="0"/>
      <w:marRight w:val="0"/>
      <w:marTop w:val="0"/>
      <w:marBottom w:val="0"/>
      <w:divBdr>
        <w:top w:val="none" w:sz="0" w:space="0" w:color="auto"/>
        <w:left w:val="none" w:sz="0" w:space="0" w:color="auto"/>
        <w:bottom w:val="none" w:sz="0" w:space="0" w:color="auto"/>
        <w:right w:val="none" w:sz="0" w:space="0" w:color="auto"/>
      </w:divBdr>
    </w:div>
    <w:div w:id="1293170035">
      <w:bodyDiv w:val="1"/>
      <w:marLeft w:val="0"/>
      <w:marRight w:val="0"/>
      <w:marTop w:val="0"/>
      <w:marBottom w:val="0"/>
      <w:divBdr>
        <w:top w:val="none" w:sz="0" w:space="0" w:color="auto"/>
        <w:left w:val="none" w:sz="0" w:space="0" w:color="auto"/>
        <w:bottom w:val="none" w:sz="0" w:space="0" w:color="auto"/>
        <w:right w:val="none" w:sz="0" w:space="0" w:color="auto"/>
      </w:divBdr>
    </w:div>
    <w:div w:id="1366053907">
      <w:bodyDiv w:val="1"/>
      <w:marLeft w:val="0"/>
      <w:marRight w:val="0"/>
      <w:marTop w:val="0"/>
      <w:marBottom w:val="0"/>
      <w:divBdr>
        <w:top w:val="none" w:sz="0" w:space="0" w:color="auto"/>
        <w:left w:val="none" w:sz="0" w:space="0" w:color="auto"/>
        <w:bottom w:val="none" w:sz="0" w:space="0" w:color="auto"/>
        <w:right w:val="none" w:sz="0" w:space="0" w:color="auto"/>
      </w:divBdr>
    </w:div>
    <w:div w:id="1496846939">
      <w:bodyDiv w:val="1"/>
      <w:marLeft w:val="0"/>
      <w:marRight w:val="0"/>
      <w:marTop w:val="0"/>
      <w:marBottom w:val="0"/>
      <w:divBdr>
        <w:top w:val="none" w:sz="0" w:space="0" w:color="auto"/>
        <w:left w:val="none" w:sz="0" w:space="0" w:color="auto"/>
        <w:bottom w:val="none" w:sz="0" w:space="0" w:color="auto"/>
        <w:right w:val="none" w:sz="0" w:space="0" w:color="auto"/>
      </w:divBdr>
    </w:div>
    <w:div w:id="1518882360">
      <w:bodyDiv w:val="1"/>
      <w:marLeft w:val="0"/>
      <w:marRight w:val="0"/>
      <w:marTop w:val="0"/>
      <w:marBottom w:val="0"/>
      <w:divBdr>
        <w:top w:val="none" w:sz="0" w:space="0" w:color="auto"/>
        <w:left w:val="none" w:sz="0" w:space="0" w:color="auto"/>
        <w:bottom w:val="none" w:sz="0" w:space="0" w:color="auto"/>
        <w:right w:val="none" w:sz="0" w:space="0" w:color="auto"/>
      </w:divBdr>
    </w:div>
    <w:div w:id="1571037267">
      <w:bodyDiv w:val="1"/>
      <w:marLeft w:val="0"/>
      <w:marRight w:val="0"/>
      <w:marTop w:val="0"/>
      <w:marBottom w:val="0"/>
      <w:divBdr>
        <w:top w:val="none" w:sz="0" w:space="0" w:color="auto"/>
        <w:left w:val="none" w:sz="0" w:space="0" w:color="auto"/>
        <w:bottom w:val="none" w:sz="0" w:space="0" w:color="auto"/>
        <w:right w:val="none" w:sz="0" w:space="0" w:color="auto"/>
      </w:divBdr>
    </w:div>
    <w:div w:id="1604074758">
      <w:bodyDiv w:val="1"/>
      <w:marLeft w:val="0"/>
      <w:marRight w:val="0"/>
      <w:marTop w:val="0"/>
      <w:marBottom w:val="0"/>
      <w:divBdr>
        <w:top w:val="none" w:sz="0" w:space="0" w:color="auto"/>
        <w:left w:val="none" w:sz="0" w:space="0" w:color="auto"/>
        <w:bottom w:val="none" w:sz="0" w:space="0" w:color="auto"/>
        <w:right w:val="none" w:sz="0" w:space="0" w:color="auto"/>
      </w:divBdr>
    </w:div>
    <w:div w:id="1818761782">
      <w:bodyDiv w:val="1"/>
      <w:marLeft w:val="0"/>
      <w:marRight w:val="0"/>
      <w:marTop w:val="0"/>
      <w:marBottom w:val="0"/>
      <w:divBdr>
        <w:top w:val="none" w:sz="0" w:space="0" w:color="auto"/>
        <w:left w:val="none" w:sz="0" w:space="0" w:color="auto"/>
        <w:bottom w:val="none" w:sz="0" w:space="0" w:color="auto"/>
        <w:right w:val="none" w:sz="0" w:space="0" w:color="auto"/>
      </w:divBdr>
    </w:div>
    <w:div w:id="18485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johnson@hc.ca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Owner</cp:lastModifiedBy>
  <cp:revision>15</cp:revision>
  <cp:lastPrinted>2019-02-03T21:08:00Z</cp:lastPrinted>
  <dcterms:created xsi:type="dcterms:W3CDTF">2022-12-23T15:34:00Z</dcterms:created>
  <dcterms:modified xsi:type="dcterms:W3CDTF">2022-12-28T15:06:00Z</dcterms:modified>
</cp:coreProperties>
</file>